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D35" w:rsidRDefault="00BA0D35" w:rsidP="009A7D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Informacja o możliwości wykonania instalacji ogniw fotowoltaicznych </w:t>
      </w:r>
      <w:r>
        <w:rPr>
          <w:rFonts w:ascii="Times New Roman" w:hAnsi="Times New Roman" w:cs="Times New Roman"/>
          <w:b/>
          <w:sz w:val="28"/>
          <w:szCs w:val="28"/>
        </w:rPr>
        <w:br/>
        <w:t>w gospodarstwach domowych w ramach PROW 2007-2013</w:t>
      </w:r>
    </w:p>
    <w:p w:rsidR="003B5484" w:rsidRDefault="003B5484" w:rsidP="00BA0D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484" w:rsidRPr="003B5484" w:rsidRDefault="003B5484" w:rsidP="009A7D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484">
        <w:rPr>
          <w:rFonts w:ascii="Times New Roman" w:hAnsi="Times New Roman" w:cs="Times New Roman"/>
          <w:b/>
          <w:sz w:val="24"/>
          <w:szCs w:val="24"/>
        </w:rPr>
        <w:t>Program Rozwoju Obszarów Wiejskich na lata 2007-2013</w:t>
      </w:r>
    </w:p>
    <w:p w:rsidR="00BA0D35" w:rsidRDefault="003B5484" w:rsidP="009A7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45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Działanie 321: „Podstawowe usługi dla gospodarki i ludności wiejskiej”</w:t>
      </w:r>
      <w:r w:rsidR="009A7D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F122FD" w:rsidRPr="00BA0D35" w:rsidRDefault="00F122FD" w:rsidP="00BA0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D35">
        <w:rPr>
          <w:rFonts w:ascii="Times New Roman" w:hAnsi="Times New Roman" w:cs="Times New Roman"/>
          <w:sz w:val="23"/>
          <w:szCs w:val="23"/>
        </w:rPr>
        <w:t>W drodze uchwały</w:t>
      </w:r>
      <w:r w:rsidR="00116D89" w:rsidRPr="00BA0D35">
        <w:rPr>
          <w:rFonts w:ascii="Times New Roman" w:hAnsi="Times New Roman" w:cs="Times New Roman"/>
          <w:sz w:val="23"/>
          <w:szCs w:val="23"/>
        </w:rPr>
        <w:t xml:space="preserve"> nr 45/1009/15 z dnia 22 kwietnia</w:t>
      </w:r>
      <w:r w:rsidRPr="00BA0D35">
        <w:rPr>
          <w:rFonts w:ascii="Times New Roman" w:hAnsi="Times New Roman" w:cs="Times New Roman"/>
          <w:sz w:val="23"/>
          <w:szCs w:val="23"/>
        </w:rPr>
        <w:t xml:space="preserve"> 2015r. Zarząd Województwa Podkarpackiego ustalił termin i miejsce składania wniosków o przyznanie pomocy w ramach działania „Podstawowe usługi dla gospodarki i ludności wiejskiej" objętego Programem Rozwoju Obszarów Wiejskich na lata 2007-2013 </w:t>
      </w:r>
      <w:r w:rsidR="00BA0D35">
        <w:rPr>
          <w:rFonts w:ascii="Times New Roman" w:hAnsi="Times New Roman" w:cs="Times New Roman"/>
          <w:sz w:val="23"/>
          <w:szCs w:val="23"/>
        </w:rPr>
        <w:br/>
      </w:r>
      <w:r w:rsidRPr="00BA0D35">
        <w:rPr>
          <w:rFonts w:ascii="Times New Roman" w:hAnsi="Times New Roman" w:cs="Times New Roman"/>
          <w:sz w:val="23"/>
          <w:szCs w:val="23"/>
          <w:u w:val="single"/>
        </w:rPr>
        <w:t xml:space="preserve">w zakresie operacji dotyczących budowy mikroinstalacji prosumenckich wykorzystujących odnawialne źródła energii, służących do wytwarzania energii, w szczególności energii elektrycznej lub cieplnej, </w:t>
      </w:r>
      <w:r w:rsidR="00BA0D35">
        <w:rPr>
          <w:rFonts w:ascii="Times New Roman" w:hAnsi="Times New Roman" w:cs="Times New Roman"/>
          <w:sz w:val="23"/>
          <w:szCs w:val="23"/>
          <w:u w:val="single"/>
        </w:rPr>
        <w:br/>
      </w:r>
      <w:r w:rsidRPr="00BA0D35">
        <w:rPr>
          <w:rFonts w:ascii="Times New Roman" w:hAnsi="Times New Roman" w:cs="Times New Roman"/>
          <w:sz w:val="23"/>
          <w:szCs w:val="23"/>
          <w:u w:val="single"/>
        </w:rPr>
        <w:t>z przeznaczeniem na potrzeby własne.</w:t>
      </w:r>
    </w:p>
    <w:p w:rsidR="00A42604" w:rsidRDefault="00F122FD" w:rsidP="003B5484">
      <w:pPr>
        <w:pStyle w:val="NormalnyWeb"/>
        <w:rPr>
          <w:b/>
        </w:rPr>
      </w:pPr>
      <w:r>
        <w:t xml:space="preserve">Termin </w:t>
      </w:r>
      <w:r w:rsidR="001050E6">
        <w:t>naboru wniosków</w:t>
      </w:r>
      <w:r>
        <w:t xml:space="preserve">: </w:t>
      </w:r>
      <w:r w:rsidRPr="003B5484">
        <w:rPr>
          <w:b/>
        </w:rPr>
        <w:t>od 18 maja 2015r. do 1 czerwca 2015r.</w:t>
      </w:r>
    </w:p>
    <w:p w:rsidR="00EA47AE" w:rsidRDefault="0082471E" w:rsidP="00EA4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D35">
        <w:rPr>
          <w:rFonts w:ascii="Times New Roman" w:hAnsi="Times New Roman" w:cs="Times New Roman"/>
          <w:b/>
          <w:sz w:val="24"/>
          <w:szCs w:val="24"/>
        </w:rPr>
        <w:t>Beneficjent:</w:t>
      </w:r>
      <w:r w:rsidR="00BA0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D35">
        <w:rPr>
          <w:rFonts w:ascii="Times New Roman" w:hAnsi="Times New Roman" w:cs="Times New Roman"/>
          <w:sz w:val="24"/>
          <w:szCs w:val="24"/>
        </w:rPr>
        <w:t>gmina</w:t>
      </w:r>
      <w:r w:rsidR="003B5484" w:rsidRPr="00BA0D35">
        <w:rPr>
          <w:rFonts w:ascii="Times New Roman" w:hAnsi="Times New Roman" w:cs="Times New Roman"/>
          <w:sz w:val="24"/>
          <w:szCs w:val="24"/>
        </w:rPr>
        <w:t xml:space="preserve"> – w przypadku operacji dotyczącej budowy mikroinstalacji prosumenckich wykorzystujących odnawialne źródła energii, służących do wytwarzania energii, w szczególności energii elektrycznej lub cieplnej, z przeznaczeniem na potrzeby własne, zwanych dalej „mik</w:t>
      </w:r>
      <w:r w:rsidR="00BA0D35">
        <w:rPr>
          <w:rFonts w:ascii="Times New Roman" w:hAnsi="Times New Roman" w:cs="Times New Roman"/>
          <w:sz w:val="24"/>
          <w:szCs w:val="24"/>
        </w:rPr>
        <w:t>roinstalacjami prosumenckimi”.</w:t>
      </w:r>
    </w:p>
    <w:p w:rsidR="00BA0D35" w:rsidRPr="00BA0D35" w:rsidRDefault="00BA0D35" w:rsidP="00BA0D35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7AE" w:rsidRPr="00EA47AE" w:rsidRDefault="00EA47AE" w:rsidP="00EA4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2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w ramach umowy użyczenia może przekazać wszystkie lub część zakupionych w ramach działania mikroinstalacji osobom fizycznym</w:t>
      </w:r>
      <w:r w:rsidRPr="00C41278">
        <w:rPr>
          <w:rFonts w:ascii="Times New Roman" w:eastAsia="Times New Roman" w:hAnsi="Times New Roman" w:cs="Times New Roman"/>
          <w:sz w:val="24"/>
          <w:szCs w:val="24"/>
          <w:lang w:eastAsia="pl-PL"/>
        </w:rPr>
        <w:t>. W przypadku przekazania mikroinstalacji osobom fizycznym prowadzącym działalność gospodarczą wytworzona energia elektryczna lub cieplna może być wykorzystana tylko na potrzeby gospodarstwa domowego tych osób</w:t>
      </w:r>
    </w:p>
    <w:p w:rsidR="00BA0D35" w:rsidRDefault="00BA0D35" w:rsidP="00BA0D35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BC5" w:rsidRPr="00BA0D35" w:rsidRDefault="00A74BC5" w:rsidP="00BA0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D35">
        <w:rPr>
          <w:rFonts w:ascii="Times New Roman" w:hAnsi="Times New Roman" w:cs="Times New Roman"/>
          <w:sz w:val="24"/>
          <w:szCs w:val="24"/>
        </w:rPr>
        <w:t xml:space="preserve">Zakończenie realizacji operacji i złożenie wniosku o płatność ostateczną nastąpi do dnia </w:t>
      </w:r>
      <w:r w:rsidR="00BA0D35">
        <w:rPr>
          <w:rFonts w:ascii="Times New Roman" w:hAnsi="Times New Roman" w:cs="Times New Roman"/>
          <w:sz w:val="24"/>
          <w:szCs w:val="24"/>
        </w:rPr>
        <w:br/>
      </w:r>
      <w:r w:rsidRPr="00BA0D35">
        <w:rPr>
          <w:rFonts w:ascii="Times New Roman" w:hAnsi="Times New Roman" w:cs="Times New Roman"/>
          <w:b/>
          <w:sz w:val="24"/>
          <w:szCs w:val="24"/>
          <w:u w:val="single"/>
        </w:rPr>
        <w:t>16 października 2015 r.</w:t>
      </w:r>
      <w:r w:rsidRPr="00BA0D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BC5" w:rsidRDefault="00A74BC5" w:rsidP="00BA0D35">
      <w:pPr>
        <w:autoSpaceDE w:val="0"/>
        <w:autoSpaceDN w:val="0"/>
        <w:adjustRightInd w:val="0"/>
        <w:spacing w:after="0" w:line="19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8B68BD" w:rsidRPr="00BA0D35" w:rsidRDefault="00684CD5" w:rsidP="00BA0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D35">
        <w:rPr>
          <w:rFonts w:ascii="Times New Roman" w:hAnsi="Times New Roman" w:cs="Times New Roman"/>
          <w:sz w:val="24"/>
          <w:szCs w:val="24"/>
        </w:rPr>
        <w:t>Koszty ogólne związane z realizacją operacji (np. zaprojektowanie instalacji, dokumentacja techniczna)</w:t>
      </w:r>
      <w:r w:rsidR="0055777C" w:rsidRPr="00BA0D35">
        <w:rPr>
          <w:rFonts w:ascii="Times New Roman" w:hAnsi="Times New Roman" w:cs="Times New Roman"/>
          <w:sz w:val="24"/>
          <w:szCs w:val="24"/>
        </w:rPr>
        <w:t xml:space="preserve"> w wysokości nieprzekraczającej 10% pozostałych kosztów kwalifikowanych</w:t>
      </w:r>
      <w:r w:rsidR="00E552A0" w:rsidRPr="00BA0D35">
        <w:rPr>
          <w:rFonts w:ascii="Times New Roman" w:hAnsi="Times New Roman" w:cs="Times New Roman"/>
          <w:sz w:val="24"/>
          <w:szCs w:val="24"/>
        </w:rPr>
        <w:t xml:space="preserve"> </w:t>
      </w:r>
      <w:r w:rsidRPr="00BA0D35">
        <w:rPr>
          <w:rFonts w:ascii="Times New Roman" w:hAnsi="Times New Roman" w:cs="Times New Roman"/>
          <w:sz w:val="24"/>
          <w:szCs w:val="24"/>
        </w:rPr>
        <w:t>oraz koszty zakupu i montażu urządzeń służących wytwarzaniu energii elektrycznej lub cieplnej wykorzystujących energię pochodzącą z odnawialnych źródeł energii.</w:t>
      </w:r>
    </w:p>
    <w:p w:rsidR="00631AC7" w:rsidRDefault="00631AC7" w:rsidP="00BA0D35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7AE" w:rsidRDefault="00EA47AE" w:rsidP="00BA0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D35">
        <w:rPr>
          <w:rFonts w:ascii="Times New Roman" w:hAnsi="Times New Roman" w:cs="Times New Roman"/>
          <w:sz w:val="24"/>
          <w:szCs w:val="24"/>
        </w:rPr>
        <w:t xml:space="preserve">Poziom pomocy wynosi </w:t>
      </w:r>
      <w:r w:rsidRPr="00BA0D35">
        <w:rPr>
          <w:rFonts w:ascii="Times New Roman" w:hAnsi="Times New Roman" w:cs="Times New Roman"/>
          <w:b/>
          <w:sz w:val="24"/>
          <w:szCs w:val="24"/>
        </w:rPr>
        <w:t>maksymalnie 90%</w:t>
      </w:r>
      <w:r w:rsidRPr="00BA0D35">
        <w:rPr>
          <w:rFonts w:ascii="Times New Roman" w:hAnsi="Times New Roman" w:cs="Times New Roman"/>
          <w:sz w:val="24"/>
          <w:szCs w:val="24"/>
        </w:rPr>
        <w:t xml:space="preserve"> kosztów kwalifikowanych operacji.</w:t>
      </w:r>
    </w:p>
    <w:p w:rsidR="00BA0D35" w:rsidRPr="00BA0D35" w:rsidRDefault="00BA0D35" w:rsidP="00BA0D35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AC7" w:rsidRPr="00BA0D35" w:rsidRDefault="00631AC7" w:rsidP="00BA0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D35">
        <w:rPr>
          <w:rFonts w:ascii="Times New Roman" w:hAnsi="Times New Roman" w:cs="Times New Roman"/>
          <w:sz w:val="24"/>
          <w:szCs w:val="24"/>
        </w:rPr>
        <w:t xml:space="preserve">Pomoc na realizację operacji dotyczącej budowy mikroinstalacji wykorzystujących OZE dla beneficjenta może wynieść </w:t>
      </w:r>
      <w:r w:rsidRPr="00BA0D35">
        <w:rPr>
          <w:rFonts w:ascii="Times New Roman" w:hAnsi="Times New Roman" w:cs="Times New Roman"/>
          <w:b/>
          <w:sz w:val="24"/>
          <w:szCs w:val="24"/>
        </w:rPr>
        <w:t>maksymalnie 200 000 euro</w:t>
      </w:r>
      <w:r w:rsidR="00A0592D" w:rsidRPr="00BA0D3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0592D" w:rsidRPr="00BA0D35">
        <w:rPr>
          <w:rFonts w:ascii="Times New Roman" w:hAnsi="Times New Roman" w:cs="Times New Roman"/>
          <w:sz w:val="24"/>
          <w:szCs w:val="24"/>
        </w:rPr>
        <w:t xml:space="preserve">Jest to pomoc </w:t>
      </w:r>
      <w:r w:rsidR="00A0592D" w:rsidRPr="00BA0D35">
        <w:rPr>
          <w:rFonts w:ascii="Times New Roman" w:hAnsi="Times New Roman" w:cs="Times New Roman"/>
          <w:i/>
          <w:sz w:val="24"/>
          <w:szCs w:val="24"/>
        </w:rPr>
        <w:t>de minimis</w:t>
      </w:r>
      <w:r w:rsidR="00A0592D" w:rsidRPr="00BA0D35">
        <w:rPr>
          <w:rFonts w:ascii="Times New Roman" w:hAnsi="Times New Roman" w:cs="Times New Roman"/>
          <w:sz w:val="24"/>
          <w:szCs w:val="24"/>
        </w:rPr>
        <w:t xml:space="preserve"> i jest badana dla beneficjenta trzy lata wstecz </w:t>
      </w:r>
      <w:r w:rsidR="007B388B" w:rsidRPr="00BA0D35">
        <w:rPr>
          <w:rFonts w:ascii="Times New Roman" w:hAnsi="Times New Roman" w:cs="Times New Roman"/>
          <w:sz w:val="24"/>
          <w:szCs w:val="24"/>
        </w:rPr>
        <w:t xml:space="preserve">od daty jej udzielenia </w:t>
      </w:r>
      <w:r w:rsidR="00A0592D" w:rsidRPr="00BA0D35">
        <w:rPr>
          <w:rFonts w:ascii="Times New Roman" w:hAnsi="Times New Roman" w:cs="Times New Roman"/>
          <w:sz w:val="24"/>
          <w:szCs w:val="24"/>
        </w:rPr>
        <w:t>tzn. badana jest</w:t>
      </w:r>
      <w:r w:rsidR="00A0592D" w:rsidRPr="00BA0D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podatkowym przypadającym na rok, w którym składany jest wniosek oraz dwa poprzedzając go lata podatkowe.</w:t>
      </w:r>
    </w:p>
    <w:p w:rsidR="00F66FE1" w:rsidRDefault="00F66FE1" w:rsidP="00BA0D35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A20" w:rsidRDefault="00BA0D35" w:rsidP="00D42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D35">
        <w:rPr>
          <w:rFonts w:ascii="Times New Roman" w:hAnsi="Times New Roman" w:cs="Times New Roman"/>
          <w:b/>
          <w:sz w:val="24"/>
          <w:szCs w:val="24"/>
        </w:rPr>
        <w:t>Ocena wniosku: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7E3" w:rsidRPr="00BA0D35">
        <w:rPr>
          <w:rFonts w:ascii="Times New Roman" w:hAnsi="Times New Roman" w:cs="Times New Roman"/>
          <w:sz w:val="24"/>
          <w:szCs w:val="24"/>
        </w:rPr>
        <w:t>maksymalna możliwa do uzyskania ilość punktów wynosi 14, natomiast, żeby projekt mógł być wpisany na listę operacji zakwalifikowanych do dofinansowania musi uzyskać co najmniej 5 punktów.</w:t>
      </w:r>
    </w:p>
    <w:p w:rsidR="00BA0D35" w:rsidRPr="00BA0D35" w:rsidRDefault="00BA0D35" w:rsidP="00BA0D35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0D35" w:rsidRPr="00BA0D35" w:rsidRDefault="00BA0D35" w:rsidP="00BA0D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0D35">
        <w:rPr>
          <w:rFonts w:ascii="Times New Roman" w:hAnsi="Times New Roman" w:cs="Times New Roman"/>
          <w:b/>
          <w:sz w:val="24"/>
          <w:szCs w:val="24"/>
        </w:rPr>
        <w:t>Ocena wniosku dla Gminy Tyczyn 7 punktów</w:t>
      </w:r>
    </w:p>
    <w:p w:rsidR="00BA0D35" w:rsidRPr="009A7D4C" w:rsidRDefault="00BA0D35" w:rsidP="00BA0D35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A7D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podstawowy dochód podatkowy gminy – 3 punkty</w:t>
      </w:r>
      <w:r w:rsidRPr="009A7D4C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9A7D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bezrobocie w powiecie – 0 punktów,</w:t>
      </w:r>
      <w:r w:rsidRPr="009A7D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A7D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kryterium regionalne – 0 punktów,</w:t>
      </w:r>
      <w:r w:rsidRPr="009A7D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A7D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wnioskowana kwota pomocy – 0 punktów</w:t>
      </w:r>
      <w:r w:rsidRPr="009A7D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, </w:t>
      </w:r>
      <w:r w:rsidR="009A7D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9A7D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realizacja na obiektach </w:t>
      </w:r>
      <w:r w:rsidRPr="009A7D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niebędących obiektami użyteczności publicznej – 4 punkty.</w:t>
      </w:r>
    </w:p>
    <w:p w:rsidR="00BA0D35" w:rsidRDefault="00BA0D35" w:rsidP="001B151F">
      <w:pPr>
        <w:spacing w:after="0"/>
        <w:jc w:val="both"/>
      </w:pPr>
    </w:p>
    <w:p w:rsidR="00CC4B86" w:rsidRDefault="00D81F30" w:rsidP="009A7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755">
        <w:rPr>
          <w:rFonts w:ascii="Times New Roman" w:hAnsi="Times New Roman" w:cs="Times New Roman"/>
          <w:sz w:val="24"/>
          <w:szCs w:val="24"/>
        </w:rPr>
        <w:t xml:space="preserve">Po dokonaniu oceny złożonych wniosków i wpisaniu ich na listę operacji zgodnie z kolejnością uzyskania największej liczby punktów, </w:t>
      </w:r>
      <w:r w:rsidRPr="00F14755">
        <w:rPr>
          <w:rFonts w:ascii="Times New Roman" w:hAnsi="Times New Roman" w:cs="Times New Roman"/>
          <w:b/>
          <w:sz w:val="24"/>
          <w:szCs w:val="24"/>
        </w:rPr>
        <w:t>zawarte zostaną umowy z trzema wnioskodawcami</w:t>
      </w:r>
      <w:r w:rsidRPr="00F14755">
        <w:rPr>
          <w:rFonts w:ascii="Times New Roman" w:hAnsi="Times New Roman" w:cs="Times New Roman"/>
          <w:sz w:val="24"/>
          <w:szCs w:val="24"/>
        </w:rPr>
        <w:t>, których</w:t>
      </w:r>
      <w:r w:rsidR="009A7D4C">
        <w:rPr>
          <w:rFonts w:ascii="Times New Roman" w:hAnsi="Times New Roman" w:cs="Times New Roman"/>
          <w:sz w:val="24"/>
          <w:szCs w:val="24"/>
        </w:rPr>
        <w:t xml:space="preserve"> </w:t>
      </w:r>
      <w:r w:rsidRPr="00F14755">
        <w:rPr>
          <w:rFonts w:ascii="Times New Roman" w:hAnsi="Times New Roman" w:cs="Times New Roman"/>
          <w:sz w:val="24"/>
          <w:szCs w:val="24"/>
        </w:rPr>
        <w:lastRenderedPageBreak/>
        <w:t xml:space="preserve">operacje zostaną najwyżej ocenione. </w:t>
      </w:r>
      <w:r w:rsidR="001B151F">
        <w:rPr>
          <w:rFonts w:ascii="Times New Roman" w:hAnsi="Times New Roman" w:cs="Times New Roman"/>
          <w:sz w:val="24"/>
          <w:szCs w:val="24"/>
        </w:rPr>
        <w:t>Kolejne umowy zawierane będą wg</w:t>
      </w:r>
      <w:r w:rsidRPr="00F14755">
        <w:rPr>
          <w:rFonts w:ascii="Times New Roman" w:hAnsi="Times New Roman" w:cs="Times New Roman"/>
          <w:sz w:val="24"/>
          <w:szCs w:val="24"/>
        </w:rPr>
        <w:t xml:space="preserve"> listy krajowej sporządzonej przez Agencję Restrukturyzacji i Modernizacji Rolnictwa do wysokości środków tj. 20 475 000 euro (nie ma przyznanych limitów środków na województwa). Przewiduje się, że w skali kraju dofinansowaniem objętych zostanie </w:t>
      </w:r>
      <w:r w:rsidRPr="001B151F">
        <w:rPr>
          <w:rFonts w:ascii="Times New Roman" w:hAnsi="Times New Roman" w:cs="Times New Roman"/>
          <w:b/>
          <w:sz w:val="24"/>
          <w:szCs w:val="24"/>
        </w:rPr>
        <w:t>ok. 120 projektów.</w:t>
      </w:r>
    </w:p>
    <w:p w:rsidR="009A7D4C" w:rsidRDefault="009A7D4C" w:rsidP="009A7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B86" w:rsidRPr="009A7D4C" w:rsidRDefault="00CC4B86" w:rsidP="00CC4B8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7D4C">
        <w:rPr>
          <w:rFonts w:ascii="Times New Roman" w:hAnsi="Times New Roman" w:cs="Times New Roman"/>
          <w:b/>
          <w:sz w:val="26"/>
          <w:szCs w:val="26"/>
        </w:rPr>
        <w:t xml:space="preserve">Gmina Tyczyn zamierza ubiegać się o dofinansowanie </w:t>
      </w:r>
      <w:r w:rsidRPr="009A7D4C">
        <w:rPr>
          <w:rFonts w:ascii="Times New Roman" w:hAnsi="Times New Roman" w:cs="Times New Roman"/>
          <w:b/>
          <w:sz w:val="26"/>
          <w:szCs w:val="26"/>
        </w:rPr>
        <w:br/>
        <w:t xml:space="preserve">w ramach powyższego konkursu na realizację projektu pn. </w:t>
      </w:r>
    </w:p>
    <w:p w:rsidR="00305E52" w:rsidRPr="009A7D4C" w:rsidRDefault="00CC4B86" w:rsidP="005C338F">
      <w:pPr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9A7D4C">
        <w:rPr>
          <w:rStyle w:val="Uwydatnienie"/>
          <w:rFonts w:ascii="Times New Roman" w:hAnsi="Times New Roman" w:cs="Times New Roman"/>
          <w:b/>
          <w:sz w:val="26"/>
          <w:szCs w:val="26"/>
        </w:rPr>
        <w:t xml:space="preserve">„Budowa mikroinstalacji prosumenckich, wykorzystujących odnawialne </w:t>
      </w:r>
      <w:r w:rsidR="009A7D4C">
        <w:rPr>
          <w:rStyle w:val="Uwydatnienie"/>
          <w:rFonts w:ascii="Times New Roman" w:hAnsi="Times New Roman" w:cs="Times New Roman"/>
          <w:b/>
          <w:sz w:val="26"/>
          <w:szCs w:val="26"/>
        </w:rPr>
        <w:br/>
      </w:r>
      <w:r w:rsidRPr="009A7D4C">
        <w:rPr>
          <w:rStyle w:val="Uwydatnienie"/>
          <w:rFonts w:ascii="Times New Roman" w:hAnsi="Times New Roman" w:cs="Times New Roman"/>
          <w:b/>
          <w:sz w:val="26"/>
          <w:szCs w:val="26"/>
        </w:rPr>
        <w:t>źródła energii w Gminie Tyczyn”.</w:t>
      </w:r>
    </w:p>
    <w:p w:rsidR="00305E52" w:rsidRPr="009A7D4C" w:rsidRDefault="00305E52" w:rsidP="009A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D4C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Tyczyn będzie wnioskodawcą, inwestorem oraz właścicielem instalacji przez okres trwałości projektu tj. 5 lat. W drodze użyczenia Gmina przekaże urządzenia dla gospodarstw domowych, natomiast po zakończeniu okresu trwałości projektu (5 la</w:t>
      </w:r>
      <w:r w:rsidR="009A7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t) urządzenie będzie przekazane </w:t>
      </w:r>
      <w:r w:rsidRPr="009A7D4C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użytkownikowi.</w:t>
      </w:r>
    </w:p>
    <w:p w:rsidR="00EA47AE" w:rsidRPr="00305E52" w:rsidRDefault="00EA47AE" w:rsidP="00305E52">
      <w:pPr>
        <w:pStyle w:val="Akapitzlist"/>
        <w:spacing w:after="0" w:line="240" w:lineRule="auto"/>
        <w:rPr>
          <w:rStyle w:val="Uwydatnienie"/>
          <w:rFonts w:ascii="Times New Roman" w:eastAsia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EF6DDB" w:rsidRPr="009A7D4C" w:rsidRDefault="00EF6DDB" w:rsidP="009A7D4C">
      <w:pPr>
        <w:spacing w:after="0"/>
        <w:jc w:val="both"/>
        <w:rPr>
          <w:rStyle w:val="Uwydatnienie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9A7D4C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Zakres rzeczowy:</w:t>
      </w:r>
    </w:p>
    <w:p w:rsidR="007B388B" w:rsidRDefault="009A7D4C" w:rsidP="009A7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CC4B86" w:rsidRPr="009A7D4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montaż paneli fotowoltaicznych na </w:t>
      </w:r>
      <w:r w:rsidR="00CC4B86" w:rsidRPr="009A7D4C">
        <w:rPr>
          <w:rStyle w:val="Uwydatnienie"/>
          <w:rFonts w:ascii="Times New Roman" w:hAnsi="Times New Roman" w:cs="Times New Roman"/>
          <w:i w:val="0"/>
          <w:sz w:val="24"/>
          <w:szCs w:val="24"/>
          <w:u w:val="single"/>
        </w:rPr>
        <w:t>gospodarstwach domowych osób fizycznych</w:t>
      </w:r>
      <w:r w:rsidR="00CC4B86" w:rsidRPr="009A7D4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C4B86" w:rsidRPr="009A7D4C">
        <w:rPr>
          <w:rFonts w:ascii="Times New Roman" w:hAnsi="Times New Roman" w:cs="Times New Roman"/>
          <w:sz w:val="24"/>
          <w:szCs w:val="24"/>
        </w:rPr>
        <w:t>służących do wytwarzania energii elektrycznej z pr</w:t>
      </w:r>
      <w:r w:rsidR="00DE6112" w:rsidRPr="009A7D4C">
        <w:rPr>
          <w:rFonts w:ascii="Times New Roman" w:hAnsi="Times New Roman" w:cs="Times New Roman"/>
          <w:sz w:val="24"/>
          <w:szCs w:val="24"/>
        </w:rPr>
        <w:t xml:space="preserve">zeznaczeniem na własne </w:t>
      </w:r>
      <w:r>
        <w:rPr>
          <w:rFonts w:ascii="Times New Roman" w:hAnsi="Times New Roman" w:cs="Times New Roman"/>
          <w:sz w:val="24"/>
          <w:szCs w:val="24"/>
        </w:rPr>
        <w:t>potrzeby,</w:t>
      </w:r>
    </w:p>
    <w:p w:rsidR="00DF5A3E" w:rsidRPr="009A7D4C" w:rsidRDefault="009A7D4C" w:rsidP="009A7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B813CB" w:rsidRPr="009A7D4C">
        <w:rPr>
          <w:rFonts w:ascii="Times New Roman" w:hAnsi="Times New Roman" w:cs="Times New Roman"/>
          <w:sz w:val="24"/>
          <w:szCs w:val="24"/>
        </w:rPr>
        <w:t xml:space="preserve">zakłada się, że na potrzeby gospodarstwa domowego </w:t>
      </w:r>
      <w:r w:rsidR="00885FA4" w:rsidRPr="009A7D4C">
        <w:rPr>
          <w:rFonts w:ascii="Times New Roman" w:hAnsi="Times New Roman" w:cs="Times New Roman"/>
          <w:sz w:val="24"/>
          <w:szCs w:val="24"/>
        </w:rPr>
        <w:t xml:space="preserve">wystarczająca jest </w:t>
      </w:r>
      <w:r w:rsidR="00DE6112" w:rsidRPr="009A7D4C">
        <w:rPr>
          <w:rFonts w:ascii="Times New Roman" w:hAnsi="Times New Roman" w:cs="Times New Roman"/>
          <w:sz w:val="24"/>
          <w:szCs w:val="24"/>
        </w:rPr>
        <w:t>mikroinstalacja o mocy 3kW</w:t>
      </w:r>
      <w:r w:rsidR="00885FA4" w:rsidRPr="009A7D4C">
        <w:rPr>
          <w:rFonts w:ascii="Times New Roman" w:hAnsi="Times New Roman" w:cs="Times New Roman"/>
          <w:sz w:val="24"/>
          <w:szCs w:val="24"/>
        </w:rPr>
        <w:t xml:space="preserve"> zainstalowana</w:t>
      </w:r>
      <w:r w:rsidR="00DE6112" w:rsidRPr="009A7D4C">
        <w:rPr>
          <w:rFonts w:ascii="Times New Roman" w:hAnsi="Times New Roman" w:cs="Times New Roman"/>
          <w:sz w:val="24"/>
          <w:szCs w:val="24"/>
        </w:rPr>
        <w:t xml:space="preserve"> na dach</w:t>
      </w:r>
      <w:r w:rsidR="002A6E41" w:rsidRPr="009A7D4C">
        <w:rPr>
          <w:rFonts w:ascii="Times New Roman" w:hAnsi="Times New Roman" w:cs="Times New Roman"/>
          <w:sz w:val="24"/>
          <w:szCs w:val="24"/>
        </w:rPr>
        <w:t>u budynku (12 paneli o mocy 250</w:t>
      </w:r>
      <w:r w:rsidR="00DE6112" w:rsidRPr="009A7D4C">
        <w:rPr>
          <w:rFonts w:ascii="Times New Roman" w:hAnsi="Times New Roman" w:cs="Times New Roman"/>
          <w:sz w:val="24"/>
          <w:szCs w:val="24"/>
        </w:rPr>
        <w:t>W każdy), średnia wydajność roczna dla instalacji bez zacienień – do 3 000 kWh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338F" w:rsidRPr="005C338F" w:rsidRDefault="005C338F" w:rsidP="005C33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38F">
        <w:rPr>
          <w:rFonts w:ascii="Times New Roman" w:hAnsi="Times New Roman" w:cs="Times New Roman"/>
          <w:b/>
          <w:sz w:val="24"/>
          <w:szCs w:val="24"/>
        </w:rPr>
        <w:t>Cała wytworzona energia musi być zagospoda</w:t>
      </w:r>
      <w:r w:rsidR="009A7D4C">
        <w:rPr>
          <w:rFonts w:ascii="Times New Roman" w:hAnsi="Times New Roman" w:cs="Times New Roman"/>
          <w:b/>
          <w:sz w:val="24"/>
          <w:szCs w:val="24"/>
        </w:rPr>
        <w:t xml:space="preserve">rowana w gospodarstwie domowym, co jest równoznaczne </w:t>
      </w:r>
      <w:r w:rsidRPr="005C338F">
        <w:rPr>
          <w:rFonts w:ascii="Times New Roman" w:hAnsi="Times New Roman" w:cs="Times New Roman"/>
          <w:b/>
          <w:sz w:val="24"/>
          <w:szCs w:val="24"/>
        </w:rPr>
        <w:t xml:space="preserve">z brakiem możliwości odsprzedaży nadwyżki wyprodukowanej energii w </w:t>
      </w:r>
      <w:r w:rsidR="009A7D4C">
        <w:rPr>
          <w:rFonts w:ascii="Times New Roman" w:hAnsi="Times New Roman" w:cs="Times New Roman"/>
          <w:b/>
          <w:sz w:val="24"/>
          <w:szCs w:val="24"/>
        </w:rPr>
        <w:t>o</w:t>
      </w:r>
      <w:r w:rsidRPr="005C338F">
        <w:rPr>
          <w:rFonts w:ascii="Times New Roman" w:hAnsi="Times New Roman" w:cs="Times New Roman"/>
          <w:b/>
          <w:sz w:val="24"/>
          <w:szCs w:val="24"/>
        </w:rPr>
        <w:t xml:space="preserve">kresie 5-letniej trwałości projektu. </w:t>
      </w:r>
    </w:p>
    <w:p w:rsidR="009A79B9" w:rsidRPr="009A7D4C" w:rsidRDefault="00EF6DDB" w:rsidP="009A7D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D4C">
        <w:rPr>
          <w:rFonts w:ascii="Times New Roman" w:hAnsi="Times New Roman" w:cs="Times New Roman"/>
          <w:b/>
          <w:sz w:val="24"/>
          <w:szCs w:val="24"/>
        </w:rPr>
        <w:t>P</w:t>
      </w:r>
      <w:r w:rsidR="009A7D4C" w:rsidRPr="009A7D4C">
        <w:rPr>
          <w:rFonts w:ascii="Times New Roman" w:hAnsi="Times New Roman" w:cs="Times New Roman"/>
          <w:b/>
          <w:sz w:val="24"/>
          <w:szCs w:val="24"/>
        </w:rPr>
        <w:t xml:space="preserve">lanowany budżet projektu </w:t>
      </w:r>
      <w:r w:rsidR="00FF630B" w:rsidRPr="009A7D4C">
        <w:rPr>
          <w:rFonts w:ascii="Times New Roman" w:hAnsi="Times New Roman" w:cs="Times New Roman"/>
          <w:b/>
          <w:sz w:val="24"/>
          <w:szCs w:val="24"/>
        </w:rPr>
        <w:t>:</w:t>
      </w:r>
    </w:p>
    <w:p w:rsidR="009A7D4C" w:rsidRDefault="009A7D4C" w:rsidP="009A7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79B9" w:rsidRPr="009A7D4C">
        <w:rPr>
          <w:rFonts w:ascii="Times New Roman" w:hAnsi="Times New Roman" w:cs="Times New Roman"/>
          <w:sz w:val="24"/>
          <w:szCs w:val="24"/>
        </w:rPr>
        <w:t>Całkowita</w:t>
      </w:r>
      <w:r>
        <w:rPr>
          <w:rFonts w:ascii="Times New Roman" w:hAnsi="Times New Roman" w:cs="Times New Roman"/>
          <w:sz w:val="24"/>
          <w:szCs w:val="24"/>
        </w:rPr>
        <w:t>, maksymalna</w:t>
      </w:r>
      <w:r w:rsidR="009A79B9" w:rsidRPr="009A7D4C">
        <w:rPr>
          <w:rFonts w:ascii="Times New Roman" w:hAnsi="Times New Roman" w:cs="Times New Roman"/>
          <w:sz w:val="24"/>
          <w:szCs w:val="24"/>
        </w:rPr>
        <w:t xml:space="preserve"> wartość projektu: 968 000,00 zł (</w:t>
      </w:r>
      <w:r w:rsidR="00305E52" w:rsidRPr="009A7D4C">
        <w:rPr>
          <w:rFonts w:ascii="Times New Roman" w:hAnsi="Times New Roman" w:cs="Times New Roman"/>
          <w:sz w:val="24"/>
          <w:szCs w:val="24"/>
        </w:rPr>
        <w:t xml:space="preserve">kwota </w:t>
      </w:r>
      <w:r>
        <w:rPr>
          <w:rFonts w:ascii="Times New Roman" w:hAnsi="Times New Roman" w:cs="Times New Roman"/>
          <w:sz w:val="24"/>
          <w:szCs w:val="24"/>
        </w:rPr>
        <w:t xml:space="preserve">brutto), </w:t>
      </w:r>
    </w:p>
    <w:p w:rsidR="009A79B9" w:rsidRPr="009A7D4C" w:rsidRDefault="009A7D4C" w:rsidP="009A7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79B9" w:rsidRPr="009A7D4C">
        <w:rPr>
          <w:rFonts w:ascii="Times New Roman" w:hAnsi="Times New Roman" w:cs="Times New Roman"/>
          <w:sz w:val="24"/>
          <w:szCs w:val="24"/>
        </w:rPr>
        <w:t xml:space="preserve">Koszty </w:t>
      </w:r>
      <w:r w:rsidR="00F36158" w:rsidRPr="009A7D4C">
        <w:rPr>
          <w:rFonts w:ascii="Times New Roman" w:hAnsi="Times New Roman" w:cs="Times New Roman"/>
          <w:sz w:val="24"/>
          <w:szCs w:val="24"/>
        </w:rPr>
        <w:t>inwestycyjne: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9B9" w:rsidRPr="009A7D4C"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 New Roman" w:hAnsi="Times New Roman" w:cs="Times New Roman"/>
          <w:sz w:val="24"/>
          <w:szCs w:val="24"/>
        </w:rPr>
        <w:t>zt 1 mikroinstalacji o mocy 3kW -</w:t>
      </w:r>
      <w:r w:rsidR="009A79B9" w:rsidRPr="009A7D4C">
        <w:rPr>
          <w:rFonts w:ascii="Times New Roman" w:hAnsi="Times New Roman" w:cs="Times New Roman"/>
          <w:sz w:val="24"/>
          <w:szCs w:val="24"/>
        </w:rPr>
        <w:t xml:space="preserve"> 17 600 zł brutto (w tym VAT 8%), </w:t>
      </w:r>
      <w:r w:rsidR="00413815" w:rsidRPr="009A7D4C">
        <w:rPr>
          <w:rFonts w:ascii="Times New Roman" w:hAnsi="Times New Roman" w:cs="Times New Roman"/>
          <w:sz w:val="24"/>
          <w:szCs w:val="24"/>
        </w:rPr>
        <w:br/>
      </w:r>
      <w:r w:rsidR="009A79B9" w:rsidRPr="009A7D4C">
        <w:rPr>
          <w:rFonts w:ascii="Times New Roman" w:hAnsi="Times New Roman" w:cs="Times New Roman"/>
          <w:sz w:val="24"/>
          <w:szCs w:val="24"/>
        </w:rPr>
        <w:t xml:space="preserve">w ramach projektu zamontowanych zostanie </w:t>
      </w:r>
      <w:r w:rsidR="009A79B9" w:rsidRPr="009A7D4C">
        <w:rPr>
          <w:rFonts w:ascii="Times New Roman" w:hAnsi="Times New Roman" w:cs="Times New Roman"/>
          <w:b/>
          <w:sz w:val="24"/>
          <w:szCs w:val="24"/>
        </w:rPr>
        <w:t>55 instalacji o mocy 3kW</w:t>
      </w:r>
      <w:r w:rsidR="009A79B9" w:rsidRPr="009A7D4C">
        <w:rPr>
          <w:rFonts w:ascii="Times New Roman" w:hAnsi="Times New Roman" w:cs="Times New Roman"/>
          <w:sz w:val="24"/>
          <w:szCs w:val="24"/>
        </w:rPr>
        <w:t xml:space="preserve"> każda </w:t>
      </w:r>
      <w:r>
        <w:rPr>
          <w:rFonts w:ascii="Times New Roman" w:hAnsi="Times New Roman" w:cs="Times New Roman"/>
          <w:sz w:val="24"/>
          <w:szCs w:val="24"/>
        </w:rPr>
        <w:t xml:space="preserve">(55 * </w:t>
      </w:r>
      <w:bookmarkStart w:id="0" w:name="_GoBack"/>
      <w:bookmarkEnd w:id="0"/>
      <w:r w:rsidR="009A79B9" w:rsidRPr="009A7D4C">
        <w:rPr>
          <w:rFonts w:ascii="Times New Roman" w:hAnsi="Times New Roman" w:cs="Times New Roman"/>
          <w:sz w:val="24"/>
          <w:szCs w:val="24"/>
        </w:rPr>
        <w:t xml:space="preserve">17 600 zł = 968 000 zł), </w:t>
      </w:r>
    </w:p>
    <w:p w:rsidR="009A7D4C" w:rsidRDefault="009A7D4C" w:rsidP="009A7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3815" w:rsidRPr="009A7D4C">
        <w:rPr>
          <w:rFonts w:ascii="Times New Roman" w:hAnsi="Times New Roman" w:cs="Times New Roman"/>
          <w:sz w:val="24"/>
          <w:szCs w:val="24"/>
        </w:rPr>
        <w:t xml:space="preserve">Koszty kwalifikowalne </w:t>
      </w:r>
      <w:r>
        <w:rPr>
          <w:rFonts w:ascii="Times New Roman" w:hAnsi="Times New Roman" w:cs="Times New Roman"/>
          <w:sz w:val="24"/>
          <w:szCs w:val="24"/>
        </w:rPr>
        <w:t>łącznie</w:t>
      </w:r>
      <w:r w:rsidR="00413815" w:rsidRPr="009A7D4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815" w:rsidRPr="009A7D4C">
        <w:rPr>
          <w:rFonts w:ascii="Times New Roman" w:hAnsi="Times New Roman" w:cs="Times New Roman"/>
          <w:sz w:val="24"/>
          <w:szCs w:val="24"/>
        </w:rPr>
        <w:t>968 000/1,08=896 296,30 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4A9F" w:rsidRPr="009A7D4C" w:rsidRDefault="009A7D4C" w:rsidP="009A7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4A9F" w:rsidRPr="009A7D4C">
        <w:rPr>
          <w:rFonts w:ascii="Times New Roman" w:hAnsi="Times New Roman" w:cs="Times New Roman"/>
          <w:sz w:val="24"/>
          <w:szCs w:val="24"/>
        </w:rPr>
        <w:t>Maksymalny poziom</w:t>
      </w:r>
      <w:r w:rsidR="000172A6" w:rsidRPr="009A7D4C">
        <w:rPr>
          <w:rFonts w:ascii="Times New Roman" w:hAnsi="Times New Roman" w:cs="Times New Roman"/>
          <w:sz w:val="24"/>
          <w:szCs w:val="24"/>
        </w:rPr>
        <w:t xml:space="preserve"> dofinansowania</w:t>
      </w:r>
      <w:r w:rsidR="00104A9F" w:rsidRPr="009A7D4C">
        <w:rPr>
          <w:rFonts w:ascii="Times New Roman" w:hAnsi="Times New Roman" w:cs="Times New Roman"/>
          <w:sz w:val="24"/>
          <w:szCs w:val="24"/>
        </w:rPr>
        <w:t xml:space="preserve"> - 90% kosztów kwalifikowalnych:</w:t>
      </w:r>
    </w:p>
    <w:p w:rsidR="00104A9F" w:rsidRPr="00AE5164" w:rsidRDefault="00104A9F" w:rsidP="00104A9F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164">
        <w:rPr>
          <w:rFonts w:ascii="Times New Roman" w:hAnsi="Times New Roman" w:cs="Times New Roman"/>
          <w:sz w:val="24"/>
          <w:szCs w:val="24"/>
        </w:rPr>
        <w:t xml:space="preserve">90%*896 296,30 = </w:t>
      </w:r>
      <w:r w:rsidRPr="009A7D4C">
        <w:rPr>
          <w:rFonts w:ascii="Times New Roman" w:hAnsi="Times New Roman" w:cs="Times New Roman"/>
          <w:b/>
          <w:sz w:val="24"/>
          <w:szCs w:val="24"/>
        </w:rPr>
        <w:t>806 </w:t>
      </w:r>
      <w:r w:rsidR="00515F35" w:rsidRPr="009A7D4C">
        <w:rPr>
          <w:rFonts w:ascii="Times New Roman" w:hAnsi="Times New Roman" w:cs="Times New Roman"/>
          <w:b/>
          <w:sz w:val="24"/>
          <w:szCs w:val="24"/>
        </w:rPr>
        <w:t>667</w:t>
      </w:r>
      <w:r w:rsidRPr="009A7D4C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0172A6" w:rsidRDefault="006E6B16" w:rsidP="006E6B16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Maksymalna kwota dofinansowania: </w:t>
      </w:r>
      <w:r w:rsidR="000172A6" w:rsidRPr="006E6B16">
        <w:rPr>
          <w:rFonts w:ascii="Times New Roman" w:hAnsi="Times New Roman" w:cs="Times New Roman"/>
          <w:sz w:val="24"/>
          <w:szCs w:val="24"/>
        </w:rPr>
        <w:t xml:space="preserve">200 000 euro - </w:t>
      </w:r>
      <w:r w:rsidR="000172A6" w:rsidRPr="006E6B16">
        <w:rPr>
          <w:rFonts w:ascii="Times New Roman" w:hAnsi="Times New Roman" w:cs="Times New Roman"/>
          <w:b/>
          <w:sz w:val="24"/>
          <w:szCs w:val="24"/>
        </w:rPr>
        <w:t>820 600 zł</w:t>
      </w:r>
      <w:r>
        <w:rPr>
          <w:rFonts w:ascii="Times New Roman" w:hAnsi="Times New Roman" w:cs="Times New Roman"/>
          <w:sz w:val="24"/>
          <w:szCs w:val="24"/>
        </w:rPr>
        <w:t xml:space="preserve"> (przy założeniu, że </w:t>
      </w:r>
      <w:r w:rsidR="009A7D4C">
        <w:rPr>
          <w:rFonts w:ascii="Times New Roman" w:hAnsi="Times New Roman" w:cs="Times New Roman"/>
          <w:sz w:val="24"/>
          <w:szCs w:val="24"/>
        </w:rPr>
        <w:br/>
      </w:r>
      <w:r w:rsidR="000172A6" w:rsidRPr="006E6B16">
        <w:rPr>
          <w:rFonts w:ascii="Times New Roman" w:hAnsi="Times New Roman" w:cs="Times New Roman"/>
          <w:sz w:val="24"/>
          <w:szCs w:val="24"/>
        </w:rPr>
        <w:t>1 euro=4,1030 zł wg kursu NBP z dnia 12.05.2015r.);</w:t>
      </w:r>
    </w:p>
    <w:p w:rsidR="003C7A8A" w:rsidRDefault="003C7A8A" w:rsidP="003C7A8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A8A">
        <w:rPr>
          <w:rFonts w:ascii="Times New Roman" w:hAnsi="Times New Roman" w:cs="Times New Roman"/>
          <w:sz w:val="24"/>
          <w:szCs w:val="24"/>
        </w:rPr>
        <w:t>Dotacja stanowić będzie 90% kosztów wykonania instalacji, natomiast podatek VAT, pozostałe 10% wartości zadania oraz nakłady na przygot</w:t>
      </w:r>
      <w:r>
        <w:rPr>
          <w:rFonts w:ascii="Times New Roman" w:hAnsi="Times New Roman" w:cs="Times New Roman"/>
          <w:sz w:val="24"/>
          <w:szCs w:val="24"/>
        </w:rPr>
        <w:t>owanie dokumentacji projektowej i</w:t>
      </w:r>
      <w:r w:rsidRPr="003C7A8A">
        <w:rPr>
          <w:rFonts w:ascii="Times New Roman" w:hAnsi="Times New Roman" w:cs="Times New Roman"/>
          <w:sz w:val="24"/>
          <w:szCs w:val="24"/>
        </w:rPr>
        <w:t xml:space="preserve"> nadzoru inwestorskiego stanowić będą wkład własny osoby prywatnej zainte</w:t>
      </w:r>
      <w:r w:rsidR="00885FA4">
        <w:rPr>
          <w:rFonts w:ascii="Times New Roman" w:hAnsi="Times New Roman" w:cs="Times New Roman"/>
          <w:sz w:val="24"/>
          <w:szCs w:val="24"/>
        </w:rPr>
        <w:t>resowanej udziałem w projekcie:</w:t>
      </w:r>
    </w:p>
    <w:p w:rsidR="00C011F1" w:rsidRPr="00C011F1" w:rsidRDefault="00885FA4" w:rsidP="00C011F1">
      <w:pPr>
        <w:pStyle w:val="Akapitzlist"/>
        <w:ind w:left="1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11F1">
        <w:rPr>
          <w:rFonts w:ascii="Times New Roman" w:hAnsi="Times New Roman" w:cs="Times New Roman"/>
          <w:sz w:val="24"/>
          <w:szCs w:val="24"/>
        </w:rPr>
        <w:t>806 667/55 = 14 666,70 zł – kwota dofinansowania do 1 mikroinstalacji,</w:t>
      </w:r>
    </w:p>
    <w:p w:rsidR="00AE5164" w:rsidRPr="009A7D4C" w:rsidRDefault="00C011F1" w:rsidP="009A7D4C">
      <w:pPr>
        <w:pStyle w:val="Akapitzlist"/>
        <w:ind w:left="1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- 17 600 – 14 666,70 = 2 933,3 – pozostałe 10% + podatek VAT (8%)</w:t>
      </w:r>
    </w:p>
    <w:p w:rsidR="00C011F1" w:rsidRPr="009A7D4C" w:rsidRDefault="00C011F1" w:rsidP="00305E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D4C">
        <w:rPr>
          <w:rFonts w:ascii="Times New Roman" w:hAnsi="Times New Roman" w:cs="Times New Roman"/>
          <w:b/>
          <w:sz w:val="24"/>
          <w:szCs w:val="24"/>
        </w:rPr>
        <w:t xml:space="preserve">Wkład </w:t>
      </w:r>
      <w:r w:rsidR="00003A85" w:rsidRPr="009A7D4C">
        <w:rPr>
          <w:rFonts w:ascii="Times New Roman" w:hAnsi="Times New Roman" w:cs="Times New Roman"/>
          <w:b/>
          <w:sz w:val="24"/>
          <w:szCs w:val="24"/>
        </w:rPr>
        <w:t xml:space="preserve">finansowy </w:t>
      </w:r>
      <w:r w:rsidRPr="009A7D4C">
        <w:rPr>
          <w:rFonts w:ascii="Times New Roman" w:hAnsi="Times New Roman" w:cs="Times New Roman"/>
          <w:b/>
          <w:sz w:val="24"/>
          <w:szCs w:val="24"/>
        </w:rPr>
        <w:t xml:space="preserve">osoby prywatnej: 2 993,30 zł </w:t>
      </w:r>
    </w:p>
    <w:p w:rsidR="001B5AFF" w:rsidRDefault="00305E52" w:rsidP="00DF5F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E52">
        <w:rPr>
          <w:rFonts w:ascii="Times New Roman" w:hAnsi="Times New Roman" w:cs="Times New Roman"/>
          <w:b/>
          <w:sz w:val="24"/>
          <w:szCs w:val="24"/>
        </w:rPr>
        <w:t>Osoba ubiegająca się o udział w projekcie musi posiadać uregulowany stan prawny nieruchomości, na któr</w:t>
      </w:r>
      <w:r w:rsidR="009A7D4C">
        <w:rPr>
          <w:rFonts w:ascii="Times New Roman" w:hAnsi="Times New Roman" w:cs="Times New Roman"/>
          <w:b/>
          <w:sz w:val="24"/>
          <w:szCs w:val="24"/>
        </w:rPr>
        <w:t>ej montowana będzie instalacja.</w:t>
      </w:r>
    </w:p>
    <w:sectPr w:rsidR="001B5AFF" w:rsidSect="00BA0D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C3C" w:rsidRDefault="00821C3C" w:rsidP="0082471E">
      <w:pPr>
        <w:spacing w:after="0" w:line="240" w:lineRule="auto"/>
      </w:pPr>
      <w:r>
        <w:separator/>
      </w:r>
    </w:p>
  </w:endnote>
  <w:endnote w:type="continuationSeparator" w:id="0">
    <w:p w:rsidR="00821C3C" w:rsidRDefault="00821C3C" w:rsidP="0082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C3C" w:rsidRDefault="00821C3C" w:rsidP="0082471E">
      <w:pPr>
        <w:spacing w:after="0" w:line="240" w:lineRule="auto"/>
      </w:pPr>
      <w:r>
        <w:separator/>
      </w:r>
    </w:p>
  </w:footnote>
  <w:footnote w:type="continuationSeparator" w:id="0">
    <w:p w:rsidR="00821C3C" w:rsidRDefault="00821C3C" w:rsidP="00824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B0E3F"/>
    <w:multiLevelType w:val="hybridMultilevel"/>
    <w:tmpl w:val="4AAAD3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F66E86"/>
    <w:multiLevelType w:val="hybridMultilevel"/>
    <w:tmpl w:val="8BF46FB8"/>
    <w:lvl w:ilvl="0" w:tplc="5A642C2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2CFC0DDF"/>
    <w:multiLevelType w:val="hybridMultilevel"/>
    <w:tmpl w:val="C982FBF2"/>
    <w:lvl w:ilvl="0" w:tplc="0415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32257DAF"/>
    <w:multiLevelType w:val="hybridMultilevel"/>
    <w:tmpl w:val="795673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98065F"/>
    <w:multiLevelType w:val="hybridMultilevel"/>
    <w:tmpl w:val="5832CFD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6C1415"/>
    <w:multiLevelType w:val="hybridMultilevel"/>
    <w:tmpl w:val="C9F659EC"/>
    <w:lvl w:ilvl="0" w:tplc="2C5641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9541D"/>
    <w:multiLevelType w:val="hybridMultilevel"/>
    <w:tmpl w:val="364A246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1D142AD"/>
    <w:multiLevelType w:val="hybridMultilevel"/>
    <w:tmpl w:val="6E7AA59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2CF44A7"/>
    <w:multiLevelType w:val="hybridMultilevel"/>
    <w:tmpl w:val="10DAD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C2A6F"/>
    <w:multiLevelType w:val="hybridMultilevel"/>
    <w:tmpl w:val="1D245C30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4B3F6CD2"/>
    <w:multiLevelType w:val="hybridMultilevel"/>
    <w:tmpl w:val="297CF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71AFF"/>
    <w:multiLevelType w:val="hybridMultilevel"/>
    <w:tmpl w:val="D65C1E50"/>
    <w:lvl w:ilvl="0" w:tplc="0415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 w15:restartNumberingAfterBreak="0">
    <w:nsid w:val="5F714F5A"/>
    <w:multiLevelType w:val="hybridMultilevel"/>
    <w:tmpl w:val="EAE045C6"/>
    <w:lvl w:ilvl="0" w:tplc="CF627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F700B"/>
    <w:multiLevelType w:val="hybridMultilevel"/>
    <w:tmpl w:val="3F6473AE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4" w15:restartNumberingAfterBreak="0">
    <w:nsid w:val="69897CBA"/>
    <w:multiLevelType w:val="multilevel"/>
    <w:tmpl w:val="5B4A8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8F6E97"/>
    <w:multiLevelType w:val="hybridMultilevel"/>
    <w:tmpl w:val="EFC605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EF7E8F"/>
    <w:multiLevelType w:val="hybridMultilevel"/>
    <w:tmpl w:val="336623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300E2C"/>
    <w:multiLevelType w:val="hybridMultilevel"/>
    <w:tmpl w:val="6066C20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7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0"/>
  </w:num>
  <w:num w:numId="10">
    <w:abstractNumId w:val="1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3"/>
  </w:num>
  <w:num w:numId="16">
    <w:abstractNumId w:val="5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89"/>
    <w:rsid w:val="00003A85"/>
    <w:rsid w:val="000172A6"/>
    <w:rsid w:val="00054ABA"/>
    <w:rsid w:val="00084985"/>
    <w:rsid w:val="000B3C4B"/>
    <w:rsid w:val="00104A9F"/>
    <w:rsid w:val="00104D4F"/>
    <w:rsid w:val="001050E6"/>
    <w:rsid w:val="00116D89"/>
    <w:rsid w:val="0017226C"/>
    <w:rsid w:val="001B151F"/>
    <w:rsid w:val="001B5AFF"/>
    <w:rsid w:val="0021168B"/>
    <w:rsid w:val="00243B7C"/>
    <w:rsid w:val="00244781"/>
    <w:rsid w:val="00260426"/>
    <w:rsid w:val="00273A7F"/>
    <w:rsid w:val="002A6E41"/>
    <w:rsid w:val="002B4A20"/>
    <w:rsid w:val="002D36D7"/>
    <w:rsid w:val="00305E52"/>
    <w:rsid w:val="00312845"/>
    <w:rsid w:val="00350274"/>
    <w:rsid w:val="003926C5"/>
    <w:rsid w:val="003B2086"/>
    <w:rsid w:val="003B5484"/>
    <w:rsid w:val="003C7A8A"/>
    <w:rsid w:val="00412F8C"/>
    <w:rsid w:val="00413815"/>
    <w:rsid w:val="004C4C52"/>
    <w:rsid w:val="004C64E3"/>
    <w:rsid w:val="00505AFD"/>
    <w:rsid w:val="00515F35"/>
    <w:rsid w:val="0055777C"/>
    <w:rsid w:val="005B7091"/>
    <w:rsid w:val="005C338F"/>
    <w:rsid w:val="005D1CDD"/>
    <w:rsid w:val="00631AC7"/>
    <w:rsid w:val="00646876"/>
    <w:rsid w:val="00684CD5"/>
    <w:rsid w:val="00694DA8"/>
    <w:rsid w:val="006B2AEA"/>
    <w:rsid w:val="006E6B16"/>
    <w:rsid w:val="006F2625"/>
    <w:rsid w:val="00743777"/>
    <w:rsid w:val="00782A4D"/>
    <w:rsid w:val="007B388B"/>
    <w:rsid w:val="007D2561"/>
    <w:rsid w:val="00804BFB"/>
    <w:rsid w:val="0081270A"/>
    <w:rsid w:val="00814454"/>
    <w:rsid w:val="00821C3C"/>
    <w:rsid w:val="0082471E"/>
    <w:rsid w:val="0087268F"/>
    <w:rsid w:val="00885FA4"/>
    <w:rsid w:val="008B5AB8"/>
    <w:rsid w:val="008B68BD"/>
    <w:rsid w:val="008B774A"/>
    <w:rsid w:val="008E4DA8"/>
    <w:rsid w:val="009410E6"/>
    <w:rsid w:val="0097404E"/>
    <w:rsid w:val="009A39E5"/>
    <w:rsid w:val="009A79B9"/>
    <w:rsid w:val="009A7D4C"/>
    <w:rsid w:val="00A0592D"/>
    <w:rsid w:val="00A05CFA"/>
    <w:rsid w:val="00A34A4E"/>
    <w:rsid w:val="00A42604"/>
    <w:rsid w:val="00A74BC5"/>
    <w:rsid w:val="00AA6758"/>
    <w:rsid w:val="00AC77AD"/>
    <w:rsid w:val="00AE5164"/>
    <w:rsid w:val="00AE5AD8"/>
    <w:rsid w:val="00B52D9C"/>
    <w:rsid w:val="00B813CB"/>
    <w:rsid w:val="00B96FB6"/>
    <w:rsid w:val="00BA0D35"/>
    <w:rsid w:val="00BC745C"/>
    <w:rsid w:val="00C011F1"/>
    <w:rsid w:val="00C23097"/>
    <w:rsid w:val="00C41278"/>
    <w:rsid w:val="00CC4B86"/>
    <w:rsid w:val="00CC5193"/>
    <w:rsid w:val="00D427E3"/>
    <w:rsid w:val="00D81F30"/>
    <w:rsid w:val="00DC5140"/>
    <w:rsid w:val="00DE6112"/>
    <w:rsid w:val="00DF5A3E"/>
    <w:rsid w:val="00DF5F67"/>
    <w:rsid w:val="00E422CF"/>
    <w:rsid w:val="00E552A0"/>
    <w:rsid w:val="00E81011"/>
    <w:rsid w:val="00EA45FF"/>
    <w:rsid w:val="00EA47AE"/>
    <w:rsid w:val="00EF6DDB"/>
    <w:rsid w:val="00F122FD"/>
    <w:rsid w:val="00F14755"/>
    <w:rsid w:val="00F31B5B"/>
    <w:rsid w:val="00F36158"/>
    <w:rsid w:val="00F664BC"/>
    <w:rsid w:val="00F66FE1"/>
    <w:rsid w:val="00F92DD9"/>
    <w:rsid w:val="00F95DAC"/>
    <w:rsid w:val="00FB007A"/>
    <w:rsid w:val="00FC115E"/>
    <w:rsid w:val="00FE3221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5ABEF-57AA-4E00-AA88-6EB119F1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2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548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47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47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471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C4B86"/>
    <w:rPr>
      <w:i/>
      <w:iCs/>
    </w:rPr>
  </w:style>
  <w:style w:type="character" w:styleId="Pogrubienie">
    <w:name w:val="Strong"/>
    <w:basedOn w:val="Domylnaczcionkaakapitu"/>
    <w:uiPriority w:val="22"/>
    <w:qFormat/>
    <w:rsid w:val="0074377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B2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AEA"/>
  </w:style>
  <w:style w:type="paragraph" w:styleId="Stopka">
    <w:name w:val="footer"/>
    <w:basedOn w:val="Normalny"/>
    <w:link w:val="StopkaZnak"/>
    <w:uiPriority w:val="99"/>
    <w:unhideWhenUsed/>
    <w:rsid w:val="006B2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AEA"/>
  </w:style>
  <w:style w:type="paragraph" w:styleId="Tekstdymka">
    <w:name w:val="Balloon Text"/>
    <w:basedOn w:val="Normalny"/>
    <w:link w:val="TekstdymkaZnak"/>
    <w:uiPriority w:val="99"/>
    <w:semiHidden/>
    <w:unhideWhenUsed/>
    <w:rsid w:val="005C3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90AD3-A6E3-4AEA-9D83-E6F6DCDE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tyczyn</dc:creator>
  <cp:keywords/>
  <dc:description/>
  <cp:lastModifiedBy>gmina tyczyn</cp:lastModifiedBy>
  <cp:revision>2</cp:revision>
  <cp:lastPrinted>2015-05-14T06:17:00Z</cp:lastPrinted>
  <dcterms:created xsi:type="dcterms:W3CDTF">2015-05-20T08:13:00Z</dcterms:created>
  <dcterms:modified xsi:type="dcterms:W3CDTF">2015-05-20T08:13:00Z</dcterms:modified>
</cp:coreProperties>
</file>